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7E3EB4" w:rsidRDefault="007E3EB4" w:rsidP="007E3E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7E3EB4" w:rsidRDefault="007E3EB4" w:rsidP="007E3EB4">
            <w:pPr>
              <w:jc w:val="center"/>
              <w:rPr>
                <w:b/>
                <w:szCs w:val="28"/>
              </w:rPr>
            </w:pPr>
          </w:p>
          <w:p w:rsidR="007E3EB4" w:rsidRDefault="007E3EB4" w:rsidP="007E3EB4">
            <w:pPr>
              <w:jc w:val="center"/>
              <w:rPr>
                <w:b/>
                <w:szCs w:val="28"/>
              </w:rPr>
            </w:pPr>
          </w:p>
          <w:p w:rsidR="007E3EB4" w:rsidRDefault="007E3EB4" w:rsidP="007E3E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7E3EB4" w:rsidRDefault="007E3EB4" w:rsidP="007E3EB4">
            <w:pPr>
              <w:rPr>
                <w:szCs w:val="28"/>
              </w:rPr>
            </w:pPr>
          </w:p>
          <w:p w:rsidR="007E3EB4" w:rsidRDefault="007E3EB4" w:rsidP="007E3EB4">
            <w:pPr>
              <w:rPr>
                <w:szCs w:val="28"/>
              </w:rPr>
            </w:pPr>
            <w:bookmarkStart w:id="0" w:name="_GoBack"/>
            <w:bookmarkEnd w:id="0"/>
          </w:p>
          <w:p w:rsidR="007E3EB4" w:rsidRDefault="007E3EB4" w:rsidP="007E3EB4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>
              <w:rPr>
                <w:szCs w:val="28"/>
              </w:rPr>
              <w:t xml:space="preserve"> января 2022 г. № </w:t>
            </w:r>
            <w:r>
              <w:rPr>
                <w:szCs w:val="28"/>
              </w:rPr>
              <w:t>47</w:t>
            </w:r>
          </w:p>
          <w:p w:rsidR="001D49CF" w:rsidRDefault="007E3EB4" w:rsidP="007E3EB4">
            <w:r>
              <w:rPr>
                <w:szCs w:val="28"/>
              </w:rPr>
              <w:t>г. Орёл</w:t>
            </w:r>
          </w:p>
        </w:tc>
      </w:tr>
    </w:tbl>
    <w:p w:rsidR="00C20CB8" w:rsidRDefault="00C20CB8" w:rsidP="00C20CB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О внесении изменений в указ Губернатора </w:t>
      </w:r>
      <w:r>
        <w:rPr>
          <w:szCs w:val="28"/>
        </w:rPr>
        <w:br/>
        <w:t xml:space="preserve">Орловской области от 3 апреля 2020 года № 156 «О мерах </w:t>
      </w:r>
      <w:r>
        <w:rPr>
          <w:szCs w:val="28"/>
        </w:rPr>
        <w:br/>
        <w:t xml:space="preserve">по обеспечению санитарно-эпидемиологического благополучия </w:t>
      </w:r>
      <w:r>
        <w:rPr>
          <w:szCs w:val="28"/>
        </w:rPr>
        <w:br/>
        <w:t xml:space="preserve">населения на территории Орловской области в связи </w:t>
      </w:r>
      <w:r>
        <w:rPr>
          <w:szCs w:val="28"/>
        </w:rPr>
        <w:br/>
        <w:t xml:space="preserve">с распространением новой коронавирусной </w:t>
      </w:r>
      <w:r>
        <w:rPr>
          <w:szCs w:val="28"/>
        </w:rPr>
        <w:br/>
        <w:t>инфекции (COVID-19)»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C20CB8">
        <w:rPr>
          <w:spacing w:val="-4"/>
          <w:szCs w:val="28"/>
        </w:rPr>
        <w:t xml:space="preserve">1.  Внести в приложение 1 к указу Губернатора Орловской области </w:t>
      </w:r>
      <w:r>
        <w:rPr>
          <w:spacing w:val="-4"/>
          <w:szCs w:val="28"/>
        </w:rPr>
        <w:br/>
      </w:r>
      <w:r w:rsidRPr="00C20CB8">
        <w:rPr>
          <w:spacing w:val="-4"/>
          <w:szCs w:val="28"/>
        </w:rPr>
        <w:t>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(COVID-19)» следующие изменения: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  в пункте 1 раздела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приостановить действие подпункта «а»;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дополнить подпунктом «а</w:t>
      </w:r>
      <w:r>
        <w:rPr>
          <w:szCs w:val="28"/>
          <w:vertAlign w:val="superscript"/>
        </w:rPr>
        <w:t>3</w:t>
      </w:r>
      <w:r>
        <w:rPr>
          <w:szCs w:val="28"/>
        </w:rPr>
        <w:t>» следующего содержания: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C20CB8">
        <w:rPr>
          <w:spacing w:val="-4"/>
          <w:szCs w:val="28"/>
        </w:rPr>
        <w:t>«а</w:t>
      </w:r>
      <w:r w:rsidRPr="00C20CB8">
        <w:rPr>
          <w:spacing w:val="-4"/>
          <w:szCs w:val="28"/>
          <w:vertAlign w:val="superscript"/>
        </w:rPr>
        <w:t>3</w:t>
      </w:r>
      <w:r w:rsidRPr="00C20CB8">
        <w:rPr>
          <w:spacing w:val="-4"/>
          <w:szCs w:val="28"/>
        </w:rPr>
        <w:t>)  проведение массовых мероприятий с присутствием граждан, включая массовые мероприятия с количеством участников менее 500 человек.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C20CB8">
        <w:rPr>
          <w:spacing w:val="-4"/>
          <w:szCs w:val="28"/>
        </w:rPr>
        <w:t>Данное ограничение не распространяется на проведение физкультурных и спортивных мероприятий, в том числе выполнение нормативов испытаний (тестов) Всероссийского физкультурно-спортивного комплекса «Готов к труду и обороне» без участия зрителей, с соблюдением мер санитарно-эпидемиологической безопасности.»;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  приостановить действие пункта 9 раздела </w:t>
      </w:r>
      <w:r>
        <w:rPr>
          <w:szCs w:val="28"/>
          <w:lang w:val="en-US"/>
        </w:rPr>
        <w:t>I</w:t>
      </w:r>
      <w:r>
        <w:rPr>
          <w:szCs w:val="28"/>
        </w:rPr>
        <w:t>;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  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дополнить строкой 1.20 следующего содержания: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tbl>
      <w:tblPr>
        <w:tblStyle w:val="1"/>
        <w:tblW w:w="501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13"/>
        <w:gridCol w:w="4088"/>
        <w:gridCol w:w="2578"/>
        <w:gridCol w:w="2126"/>
      </w:tblGrid>
      <w:tr w:rsidR="00C20CB8" w:rsidTr="00C20C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 w:rsidP="00C20C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Обеспечение проведения всех необходимых мероприятий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по переводу не менее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30 процентов лиц, замещающих должности государственной гражданской службы Орловской области в органах государственной власти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Орловской области,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и работников, замещающих должности, не являющиеся должностями государственной гражданской службы Орловской области,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и осуществляющих техническое обеспечение деятельности органов государственной власти Орловской области, а также муниципальных служащих </w:t>
            </w:r>
            <w:r>
              <w:rPr>
                <w:rFonts w:ascii="Times New Roman" w:hAnsi="Times New Roman" w:cs="Times New Roman"/>
                <w:szCs w:val="28"/>
              </w:rPr>
              <w:br/>
              <w:t>на дистанционный формат осуществления профессиональной служебной деятельности (дистанционную работу), а также проведения совещаний и иных мероприятий в режиме видео-конференц-связи</w:t>
            </w:r>
            <w:r>
              <w:rPr>
                <w:rFonts w:ascii="Times New Roman" w:hAnsi="Times New Roman" w:cs="Times New Roman"/>
                <w:szCs w:val="28"/>
                <w:highlight w:val="yellow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Руководители органов государственной власти Орловской области, государственных органов Орловской области и органов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местного самоуправления </w:t>
            </w:r>
            <w:r>
              <w:rPr>
                <w:rFonts w:ascii="Times New Roman" w:hAnsi="Times New Roman" w:cs="Times New Roman"/>
                <w:szCs w:val="28"/>
              </w:rPr>
              <w:br/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Default="00C20CB8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по мере необходимости</w:t>
            </w:r>
          </w:p>
          <w:p w:rsidR="00C20CB8" w:rsidRDefault="00C20C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дополнить строкой 1.21 следующего содержания:</w:t>
      </w:r>
    </w:p>
    <w:p w:rsidR="00C20CB8" w:rsidRP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tbl>
      <w:tblPr>
        <w:tblStyle w:val="1"/>
        <w:tblW w:w="501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13"/>
        <w:gridCol w:w="4088"/>
        <w:gridCol w:w="2578"/>
        <w:gridCol w:w="2126"/>
      </w:tblGrid>
      <w:tr w:rsidR="00C20CB8" w:rsidTr="00C20CB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по дополнительному образованию, включая школы дополнительного образования, секции, кружки и иные занятия с очным присутствием детей,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с использованием дистанционных технологий </w:t>
            </w:r>
            <w:r>
              <w:rPr>
                <w:rFonts w:ascii="Times New Roman" w:hAnsi="Times New Roman" w:cs="Times New Roman"/>
                <w:szCs w:val="28"/>
              </w:rPr>
              <w:br/>
              <w:t>и электронного обучения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B8" w:rsidRDefault="00C20CB8" w:rsidP="00C20CB8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Руководители организаций всех организационно-правовых форм собственности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8" w:rsidRDefault="00C20CB8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28 февраля 2022 года</w:t>
            </w:r>
          </w:p>
          <w:p w:rsidR="00C20CB8" w:rsidRDefault="00C20C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  Подпункты 1, 2 пункта 1 вступают в силу с 29 января 2022 года </w:t>
      </w:r>
      <w:r>
        <w:rPr>
          <w:szCs w:val="28"/>
        </w:rPr>
        <w:br/>
        <w:t>и действуют по 28 февраля 2022 года.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 «а» подпункта 3 пункта 1 вступает в силу со дня официального опубликования.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 «б» подпункта 3 пункта 1 вступает в силу со дня официального опубликования и действует по 28 февраля 2022 года.</w:t>
      </w: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20CB8" w:rsidRDefault="00C20CB8" w:rsidP="00C20CB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20CB8" w:rsidRPr="00C20CB8" w:rsidRDefault="00C20CB8" w:rsidP="00C20CB8">
      <w:pPr>
        <w:tabs>
          <w:tab w:val="left" w:pos="1080"/>
        </w:tabs>
        <w:ind w:left="360" w:firstLine="709"/>
        <w:rPr>
          <w:rFonts w:eastAsia="Calibr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CB8" w:rsidRPr="00C20CB8" w:rsidTr="0074266A">
        <w:tc>
          <w:tcPr>
            <w:tcW w:w="4785" w:type="dxa"/>
            <w:hideMark/>
          </w:tcPr>
          <w:p w:rsidR="00C20CB8" w:rsidRPr="00C20CB8" w:rsidRDefault="00C20CB8" w:rsidP="00C20C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C20CB8">
              <w:rPr>
                <w:rFonts w:eastAsia="Calibri"/>
                <w:szCs w:val="28"/>
                <w:lang w:eastAsia="en-US"/>
              </w:rPr>
              <w:t xml:space="preserve">Исполняющий обязанности </w:t>
            </w:r>
          </w:p>
          <w:p w:rsidR="00C20CB8" w:rsidRPr="00C20CB8" w:rsidRDefault="00C20CB8" w:rsidP="00C20C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C20CB8">
              <w:rPr>
                <w:rFonts w:eastAsia="Calibri"/>
                <w:szCs w:val="28"/>
                <w:lang w:eastAsia="en-US"/>
              </w:rPr>
              <w:t>Губернатора Орловской области</w:t>
            </w:r>
          </w:p>
        </w:tc>
        <w:tc>
          <w:tcPr>
            <w:tcW w:w="4786" w:type="dxa"/>
            <w:vAlign w:val="bottom"/>
            <w:hideMark/>
          </w:tcPr>
          <w:p w:rsidR="00C20CB8" w:rsidRPr="00C20CB8" w:rsidRDefault="00C20CB8" w:rsidP="00C20CB8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en-US"/>
              </w:rPr>
            </w:pPr>
            <w:r w:rsidRPr="00C20CB8">
              <w:rPr>
                <w:rFonts w:eastAsia="Calibri"/>
                <w:szCs w:val="28"/>
                <w:lang w:eastAsia="en-US"/>
              </w:rPr>
              <w:t>В. В. Соколов</w:t>
            </w:r>
          </w:p>
        </w:tc>
      </w:tr>
    </w:tbl>
    <w:p w:rsidR="00C20CB8" w:rsidRDefault="00C20CB8" w:rsidP="00C20CB8">
      <w:pPr>
        <w:ind w:firstLine="709"/>
        <w:rPr>
          <w:szCs w:val="28"/>
        </w:rPr>
      </w:pPr>
    </w:p>
    <w:sectPr w:rsidR="00C20CB8" w:rsidSect="00C20CB8">
      <w:headerReference w:type="default" r:id="rId7"/>
      <w:pgSz w:w="11906" w:h="16838"/>
      <w:pgMar w:top="1134" w:right="907" w:bottom="85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A3" w:rsidRDefault="00EC69A3" w:rsidP="003A2100">
      <w:r>
        <w:separator/>
      </w:r>
    </w:p>
  </w:endnote>
  <w:endnote w:type="continuationSeparator" w:id="0">
    <w:p w:rsidR="00EC69A3" w:rsidRDefault="00EC69A3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A3" w:rsidRDefault="00EC69A3" w:rsidP="003A2100">
      <w:r>
        <w:separator/>
      </w:r>
    </w:p>
  </w:footnote>
  <w:footnote w:type="continuationSeparator" w:id="0">
    <w:p w:rsidR="00EC69A3" w:rsidRDefault="00EC69A3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7E3EB4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8"/>
    <w:rsid w:val="000756BE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C2216"/>
    <w:rsid w:val="005E442E"/>
    <w:rsid w:val="006703C7"/>
    <w:rsid w:val="006E5AA1"/>
    <w:rsid w:val="0070639C"/>
    <w:rsid w:val="00710E26"/>
    <w:rsid w:val="00787DB3"/>
    <w:rsid w:val="007E3EB4"/>
    <w:rsid w:val="00845098"/>
    <w:rsid w:val="008C20F8"/>
    <w:rsid w:val="008F09DA"/>
    <w:rsid w:val="009A6B35"/>
    <w:rsid w:val="009D4430"/>
    <w:rsid w:val="00A87069"/>
    <w:rsid w:val="00AB63C5"/>
    <w:rsid w:val="00AD56D1"/>
    <w:rsid w:val="00B768D3"/>
    <w:rsid w:val="00C0031D"/>
    <w:rsid w:val="00C20CB8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EC69A3"/>
    <w:rsid w:val="00F3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uiPriority w:val="59"/>
    <w:rsid w:val="00C20C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uiPriority w:val="59"/>
    <w:rsid w:val="00C20C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6</TotalTime>
  <Pages>2</Pages>
  <Words>362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user</dc:creator>
  <cp:lastModifiedBy>user</cp:lastModifiedBy>
  <cp:revision>2</cp:revision>
  <cp:lastPrinted>2022-01-28T12:02:00Z</cp:lastPrinted>
  <dcterms:created xsi:type="dcterms:W3CDTF">2022-01-28T11:58:00Z</dcterms:created>
  <dcterms:modified xsi:type="dcterms:W3CDTF">2022-01-28T14:09:00Z</dcterms:modified>
</cp:coreProperties>
</file>